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23" w:rsidRPr="00F56242" w:rsidRDefault="009B3023" w:rsidP="009B302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F56242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6DC0DA4F" wp14:editId="1A8406C5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23" w:rsidRPr="00F56242" w:rsidRDefault="009B3023" w:rsidP="009B3023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9B3023" w:rsidRPr="00F56242" w:rsidRDefault="009B3023" w:rsidP="009B30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B3023" w:rsidRPr="00F56242" w:rsidRDefault="009B3023" w:rsidP="009B30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3023" w:rsidRPr="00F56242" w:rsidRDefault="009B3023" w:rsidP="009B3023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               № </w:t>
      </w:r>
      <w:r w:rsidRPr="00F56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51481E" w:rsidRDefault="0051481E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36BEE" w:rsidRDefault="00236BEE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B3023" w:rsidRPr="00450A5D" w:rsidRDefault="009B3023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дополнений </w:t>
      </w:r>
      <w:r w:rsidR="00CD128C"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изменений </w:t>
      </w:r>
      <w:r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C74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администра</w:t>
      </w:r>
      <w:r w:rsidR="00D618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ции</w:t>
      </w:r>
      <w:r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618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Михайловского муниципального района </w:t>
      </w:r>
      <w:r w:rsidR="00B109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03.07.2015 г. № 578-па «И</w:t>
      </w:r>
      <w:r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</w:t>
      </w:r>
      <w:r w:rsidR="00CD128C" w:rsidRPr="00450A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</w:t>
      </w:r>
      <w:r w:rsidR="00B109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B3023" w:rsidRDefault="009B3023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621E" w:rsidRDefault="0032621E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6BF9" w:rsidRDefault="00CD128C" w:rsidP="00B66B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9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0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1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26.12.2008 № 294-ФЗ 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зора) и муниципального контроля»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F5624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края от 08.10.2012 № 100-КЗ «</w:t>
      </w:r>
      <w:r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осуществления муниципального жилищного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Приморского края»</w:t>
      </w:r>
      <w:r w:rsidR="00D6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3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="00BC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Михайловского муниципального района от 24.11.2016 г. № 136 «О внесении изменений и дополнений в решение Думы Михайловского муниципальног</w:t>
      </w:r>
      <w:r w:rsidR="0032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от 28.01.2016 г. № 51 «</w:t>
      </w:r>
      <w:r w:rsidR="00BC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структуры администрации Михайловского муниципального района», администрация Михайловского муниципального района </w:t>
      </w:r>
    </w:p>
    <w:p w:rsidR="00CD128C" w:rsidRDefault="00CD128C" w:rsidP="00B66B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B66BF9" w:rsidRDefault="0035220F" w:rsidP="00352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  <w:sectPr w:rsidR="00B66BF9" w:rsidSect="00B66BF9">
          <w:pgSz w:w="11906" w:h="16838"/>
          <w:pgMar w:top="284" w:right="1134" w:bottom="1134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 Подпункт 1.4 пункта 1.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Общие положения»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административного</w:t>
      </w:r>
      <w:r w:rsidRPr="00CD12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CD12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«И</w:t>
      </w:r>
      <w:r w:rsidRPr="00CD12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сполнение администрацией Михайловского муниципального района муниципальной функции по осуществлению муниципального жилищного контроля </w:t>
      </w:r>
    </w:p>
    <w:p w:rsidR="0035220F" w:rsidRPr="0093061B" w:rsidRDefault="0035220F" w:rsidP="00B66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2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на территории Михайловского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 изложить в новой редакции:</w:t>
      </w:r>
    </w:p>
    <w:p w:rsidR="0035220F" w:rsidRPr="00BE5C86" w:rsidRDefault="0035220F" w:rsidP="00D506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1.4. Муниципальный жилищный контроль осуществляет администрация</w:t>
      </w:r>
      <w:r w:rsidR="00BC3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в лице уполномоченного органа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1E07">
        <w:rPr>
          <w:rFonts w:ascii="Times New Roman" w:hAnsi="Times New Roman" w:cs="Times New Roman"/>
          <w:color w:val="000000" w:themeColor="text1"/>
          <w:sz w:val="26"/>
          <w:szCs w:val="26"/>
        </w:rPr>
        <w:t>отдела муниципального контроля</w:t>
      </w:r>
      <w:r w:rsidRPr="0035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Михайловского муниципального района (далее - Отдел).</w:t>
      </w:r>
    </w:p>
    <w:p w:rsidR="00871D3C" w:rsidRDefault="00871D3C" w:rsidP="00847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A41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постановлении</w:t>
      </w:r>
      <w:r w:rsidRPr="00DA41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Михайловского муниципального района от 03.07.2015 г. № 578-па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аменить «Управление» на «Отдел»</w:t>
      </w:r>
    </w:p>
    <w:p w:rsidR="003A3ABF" w:rsidRDefault="00871D3C" w:rsidP="00847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3ABF">
        <w:rPr>
          <w:rFonts w:ascii="Times New Roman" w:hAnsi="Times New Roman" w:cs="Times New Roman"/>
          <w:color w:val="000000" w:themeColor="text1"/>
          <w:sz w:val="28"/>
          <w:szCs w:val="28"/>
        </w:rPr>
        <w:t>. В подпункте 1.7.4. пункта 1. части 1 «Общие положения»:</w:t>
      </w:r>
    </w:p>
    <w:p w:rsidR="003A3ABF" w:rsidRDefault="00A458CE" w:rsidP="00847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С</w:t>
      </w:r>
      <w:r w:rsidR="003A3ABF">
        <w:rPr>
          <w:rFonts w:ascii="Times New Roman" w:hAnsi="Times New Roman" w:cs="Times New Roman"/>
          <w:color w:val="000000" w:themeColor="text1"/>
          <w:sz w:val="28"/>
          <w:szCs w:val="28"/>
        </w:rPr>
        <w:t>лова «составлять протоколы об административных правонарушениях</w:t>
      </w:r>
      <w:r w:rsidR="007F5D5F">
        <w:rPr>
          <w:rFonts w:ascii="Times New Roman" w:hAnsi="Times New Roman" w:cs="Times New Roman"/>
          <w:color w:val="000000" w:themeColor="text1"/>
          <w:sz w:val="28"/>
          <w:szCs w:val="28"/>
        </w:rPr>
        <w:t>» - исключить.</w:t>
      </w:r>
    </w:p>
    <w:p w:rsidR="00F527F1" w:rsidRDefault="00672D10" w:rsidP="00D506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</w:t>
      </w:r>
      <w:r w:rsidR="00DE600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DE6006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627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 «Требования к порядку осуществления муниципального жилищного контроля»</w:t>
      </w:r>
      <w:r w:rsidR="00D61E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0839" w:rsidRDefault="00A458CE" w:rsidP="00D506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А</w:t>
      </w:r>
      <w:r w:rsidR="00DE6006">
        <w:rPr>
          <w:rFonts w:ascii="Times New Roman" w:hAnsi="Times New Roman" w:cs="Times New Roman"/>
          <w:color w:val="000000" w:themeColor="text1"/>
          <w:sz w:val="28"/>
          <w:szCs w:val="28"/>
        </w:rPr>
        <w:t>бзац «</w:t>
      </w:r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Местонахождение и почтовый адрес органа муниципального жилищного контроля - управление жизнеобеспечения администрации Михайловского муниципального района: 692651, Приморский край, Михайловский район, с. Михайловска, улица Красноармейская, 16, </w:t>
      </w:r>
      <w:proofErr w:type="spellStart"/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. № 101. Контактные телефоны: 8(42346) 23-1-46, факс: 2-47-91</w:t>
      </w:r>
      <w:r w:rsidR="00A10839">
        <w:rPr>
          <w:rFonts w:ascii="Times New Roman" w:hAnsi="Times New Roman" w:cs="Times New Roman"/>
          <w:color w:val="000000" w:themeColor="text1"/>
          <w:sz w:val="26"/>
          <w:szCs w:val="26"/>
        </w:rPr>
        <w:t>» исключить</w:t>
      </w:r>
      <w:r w:rsidR="00D61E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10839" w:rsidRDefault="00A458CE" w:rsidP="00D506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4.2. А</w:t>
      </w:r>
      <w:r w:rsidR="00A10839">
        <w:rPr>
          <w:rFonts w:ascii="Times New Roman" w:hAnsi="Times New Roman" w:cs="Times New Roman"/>
          <w:color w:val="000000" w:themeColor="text1"/>
          <w:sz w:val="26"/>
          <w:szCs w:val="26"/>
        </w:rPr>
        <w:t>бзац «</w:t>
      </w:r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Местонахождение и почтовый адрес органа муниципального жилищного контроля </w:t>
      </w:r>
      <w:r w:rsidR="00A1083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0839">
        <w:rPr>
          <w:rFonts w:ascii="Times New Roman" w:hAnsi="Times New Roman" w:cs="Times New Roman"/>
          <w:color w:val="000000" w:themeColor="text1"/>
          <w:sz w:val="26"/>
          <w:szCs w:val="26"/>
        </w:rPr>
        <w:t>отдел муниципального контроля</w:t>
      </w:r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Михайловского муниципального района: 692651, Приморский край, Михайловский район, с. Михайловска, улица Красноармейская, 16, </w:t>
      </w:r>
      <w:proofErr w:type="spellStart"/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. №</w:t>
      </w:r>
      <w:r w:rsidR="00A10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305</w:t>
      </w:r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. Контактные телеф</w:t>
      </w:r>
      <w:r w:rsidR="00A10839">
        <w:rPr>
          <w:rFonts w:ascii="Times New Roman" w:hAnsi="Times New Roman" w:cs="Times New Roman"/>
          <w:color w:val="000000" w:themeColor="text1"/>
          <w:sz w:val="26"/>
          <w:szCs w:val="26"/>
        </w:rPr>
        <w:t>оны: 8(42346) 23-7-09</w:t>
      </w:r>
      <w:r w:rsidR="00A10839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, факс: 2-47-91</w:t>
      </w:r>
      <w:r w:rsidR="00F527F1">
        <w:rPr>
          <w:rFonts w:ascii="Times New Roman" w:hAnsi="Times New Roman" w:cs="Times New Roman"/>
          <w:color w:val="000000" w:themeColor="text1"/>
          <w:sz w:val="26"/>
          <w:szCs w:val="26"/>
        </w:rPr>
        <w:t>.» добавить</w:t>
      </w:r>
      <w:r w:rsidR="00D61E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27F1" w:rsidRPr="00BE5C86" w:rsidRDefault="00A458CE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4.3. А</w:t>
      </w:r>
      <w:r w:rsidR="00F527F1">
        <w:rPr>
          <w:rFonts w:ascii="Times New Roman" w:hAnsi="Times New Roman" w:cs="Times New Roman"/>
          <w:color w:val="000000" w:themeColor="text1"/>
          <w:sz w:val="26"/>
          <w:szCs w:val="26"/>
        </w:rPr>
        <w:t>бзац «</w:t>
      </w:r>
      <w:r w:rsidR="00F527F1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График работы Управления: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понедельник 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08.00 - 16.15;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вторник 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08.00 - 16.15;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среда 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08.00 - 16.15;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четверг 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08.00 - 16.15;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пятница 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08.00 - 16.00;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перерыв 1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2.00 - 13.00.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Время местное.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Суббота 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>- выходной.</w:t>
      </w:r>
    </w:p>
    <w:p w:rsidR="00F527F1" w:rsidRPr="00BE5C86" w:rsidRDefault="00F527F1" w:rsidP="00F527F1">
      <w:pPr>
        <w:pStyle w:val="ConsPlusNonformat"/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Воскресенье - выходной» исключить</w:t>
      </w:r>
      <w:r w:rsidR="00D61E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27F1" w:rsidRDefault="00A458CE" w:rsidP="00D506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4.4. А</w:t>
      </w:r>
      <w:r w:rsidR="00F527F1">
        <w:rPr>
          <w:rFonts w:ascii="Times New Roman" w:hAnsi="Times New Roman" w:cs="Times New Roman"/>
          <w:color w:val="000000" w:themeColor="text1"/>
          <w:sz w:val="26"/>
          <w:szCs w:val="26"/>
        </w:rPr>
        <w:t>бзац « График работы Отдела:</w:t>
      </w:r>
    </w:p>
    <w:p w:rsidR="00F527F1" w:rsidRDefault="00F527F1" w:rsidP="00D61E0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Понедельник</w:t>
      </w:r>
      <w:r w:rsidR="005B2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четверг</w:t>
      </w:r>
      <w:r w:rsidR="005B2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B2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 08:30 до 16:45 часов</w:t>
      </w:r>
      <w:r w:rsidR="005B281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B2817" w:rsidRDefault="005B2817" w:rsidP="00D61E0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Пятница - с 08:30 до 16:30 часов</w:t>
      </w:r>
    </w:p>
    <w:p w:rsidR="005B2817" w:rsidRPr="00BE5C86" w:rsidRDefault="005B2817" w:rsidP="00D61E0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Обеденный перерыв – с 13:00 до 14:00</w:t>
      </w:r>
    </w:p>
    <w:p w:rsidR="00871D3C" w:rsidRDefault="005B2817" w:rsidP="00A10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Суббота и воскресенье – выходной» добавить</w:t>
      </w:r>
      <w:r w:rsidR="00D61E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8CE" w:rsidRDefault="00A458CE" w:rsidP="00A458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В</w:t>
      </w:r>
      <w:r w:rsidR="00983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3.1.2. части 3 «Состав, последовательность и сроки выполнения административных процедур (действий), требования к порядку их выполнения»</w:t>
      </w:r>
      <w:r w:rsidR="00D61E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3284" w:rsidRDefault="00A458CE" w:rsidP="00A458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С</w:t>
      </w:r>
      <w:r w:rsidR="00983284">
        <w:rPr>
          <w:rFonts w:ascii="Times New Roman" w:hAnsi="Times New Roman" w:cs="Times New Roman"/>
          <w:color w:val="000000" w:themeColor="text1"/>
          <w:sz w:val="28"/>
          <w:szCs w:val="28"/>
        </w:rPr>
        <w:t>лова «(Приложение № 2 к настоящему регламенту)» заменить «(Приложение № 8 к настоящему регламенту)»</w:t>
      </w:r>
      <w:r w:rsidR="00754C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746D" w:rsidRPr="0084746D" w:rsidRDefault="00754CFC" w:rsidP="00847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D128C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15C7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</w:t>
      </w:r>
      <w:r w:rsidR="00CD128C" w:rsidRPr="00CD12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административный регламент </w:t>
      </w:r>
      <w:r w:rsidR="0084746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«И</w:t>
      </w:r>
      <w:r w:rsidR="00CD128C" w:rsidRPr="00CD12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</w:t>
      </w:r>
      <w:r w:rsidR="0084746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пунктом 4</w:t>
      </w:r>
      <w:r w:rsidR="00D808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BC198C" w:rsidRPr="009A42AD" w:rsidRDefault="00BC198C" w:rsidP="003522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9A42AD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42AD">
        <w:rPr>
          <w:rFonts w:ascii="Times New Roman" w:hAnsi="Times New Roman" w:cs="Times New Roman"/>
          <w:bCs/>
          <w:sz w:val="28"/>
          <w:szCs w:val="28"/>
        </w:rPr>
        <w:t>Порядок осуществления муниципального жилищного контроля в отношении граждан</w:t>
      </w:r>
      <w:r>
        <w:rPr>
          <w:rFonts w:ascii="Times New Roman" w:hAnsi="Times New Roman" w:cs="Times New Roman"/>
          <w:bCs/>
          <w:sz w:val="28"/>
          <w:szCs w:val="28"/>
        </w:rPr>
        <w:t>, занимающих жилые помещения муниципально</w:t>
      </w:r>
      <w:r w:rsidR="0084746D">
        <w:rPr>
          <w:rFonts w:ascii="Times New Roman" w:hAnsi="Times New Roman" w:cs="Times New Roman"/>
          <w:bCs/>
          <w:sz w:val="28"/>
          <w:szCs w:val="28"/>
        </w:rPr>
        <w:t>го</w:t>
      </w:r>
      <w:r w:rsidR="00352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46D">
        <w:rPr>
          <w:rFonts w:ascii="Times New Roman" w:hAnsi="Times New Roman" w:cs="Times New Roman"/>
          <w:bCs/>
          <w:sz w:val="28"/>
          <w:szCs w:val="28"/>
        </w:rPr>
        <w:t xml:space="preserve">жилищного фонда по договорам </w:t>
      </w:r>
      <w:r>
        <w:rPr>
          <w:rFonts w:ascii="Times New Roman" w:hAnsi="Times New Roman" w:cs="Times New Roman"/>
          <w:bCs/>
          <w:sz w:val="28"/>
          <w:szCs w:val="28"/>
        </w:rPr>
        <w:t>социального найма</w:t>
      </w:r>
      <w:r w:rsidR="00754C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42AD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 Михайловского муниципального района</w:t>
      </w:r>
      <w:r w:rsidR="001052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C198C" w:rsidRPr="009A42AD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A42AD">
        <w:rPr>
          <w:rFonts w:ascii="Times New Roman" w:hAnsi="Times New Roman" w:cs="Times New Roman"/>
          <w:sz w:val="28"/>
          <w:szCs w:val="28"/>
        </w:rPr>
        <w:t>. Настоящий Порядок устанавливает правила осуществления муниципального жилищного контроля в отношении граждан, занимающих муниципальные жилые помещения по договорам социального найма на территории сельских поселений Михайловского муниципального района.</w:t>
      </w:r>
    </w:p>
    <w:p w:rsidR="00BC198C" w:rsidRDefault="00BC198C" w:rsidP="00514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198">
        <w:rPr>
          <w:rFonts w:ascii="Times New Roman" w:hAnsi="Times New Roman" w:cs="Times New Roman"/>
          <w:sz w:val="28"/>
          <w:szCs w:val="28"/>
        </w:rPr>
        <w:t xml:space="preserve">4.2. </w:t>
      </w:r>
      <w:r w:rsidRPr="004351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жилищный контроль –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гражданами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(далее – обязательные требования).</w:t>
      </w:r>
    </w:p>
    <w:p w:rsidR="00BC198C" w:rsidRPr="0035220F" w:rsidRDefault="00BC198C" w:rsidP="00D506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A42AD">
        <w:rPr>
          <w:rFonts w:ascii="Times New Roman" w:hAnsi="Times New Roman" w:cs="Times New Roman"/>
          <w:sz w:val="28"/>
          <w:szCs w:val="28"/>
        </w:rPr>
        <w:t>3.</w:t>
      </w:r>
      <w:r w:rsidRPr="009A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жилищный контроль осуществляет администрация Михайловского муниципального района в лице уполномоченного органа - </w:t>
      </w:r>
      <w:r w:rsidR="006A0A11">
        <w:rPr>
          <w:rFonts w:ascii="Times New Roman" w:hAnsi="Times New Roman" w:cs="Times New Roman"/>
          <w:color w:val="000000" w:themeColor="text1"/>
          <w:sz w:val="26"/>
          <w:szCs w:val="26"/>
        </w:rPr>
        <w:t>отдела муниципального контроля</w:t>
      </w:r>
      <w:r w:rsidR="0035220F"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Михайловского муниципального района</w:t>
      </w:r>
      <w:r w:rsidR="00352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Отдел) </w:t>
      </w:r>
      <w:r w:rsidRPr="009A42A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граждан, занимающих муниципальные жилые помещения по договорам социального найма.</w:t>
      </w:r>
    </w:p>
    <w:p w:rsidR="00BC198C" w:rsidRPr="00186BD4" w:rsidRDefault="00BC198C" w:rsidP="00D506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86BD4">
        <w:rPr>
          <w:rFonts w:ascii="Times New Roman" w:hAnsi="Times New Roman" w:cs="Times New Roman"/>
          <w:sz w:val="28"/>
          <w:szCs w:val="28"/>
        </w:rPr>
        <w:t xml:space="preserve">4. Предметом проверки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86BD4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>является соблюдение</w:t>
      </w:r>
      <w:r w:rsidRPr="00BE5C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86BD4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занимающими муниципальные жилые помещения по договорам социального найма</w:t>
      </w:r>
      <w:r w:rsidRPr="00186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субъекты проверок) требований федеральных законов, законов Приморского края и муниципальных правовых актов Михайловского муниципального района в области жилищных отношений.</w:t>
      </w:r>
    </w:p>
    <w:p w:rsidR="00BC198C" w:rsidRPr="00BF1A87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1A87">
        <w:rPr>
          <w:rFonts w:ascii="Times New Roman" w:hAnsi="Times New Roman" w:cs="Times New Roman"/>
          <w:sz w:val="28"/>
          <w:szCs w:val="28"/>
        </w:rPr>
        <w:t>5. При осущест</w:t>
      </w:r>
      <w:r>
        <w:rPr>
          <w:rFonts w:ascii="Times New Roman" w:hAnsi="Times New Roman" w:cs="Times New Roman"/>
          <w:sz w:val="28"/>
          <w:szCs w:val="28"/>
        </w:rPr>
        <w:t>влении муниципального жилищного</w:t>
      </w:r>
      <w:r w:rsidRPr="00BF1A87">
        <w:rPr>
          <w:rFonts w:ascii="Times New Roman" w:hAnsi="Times New Roman" w:cs="Times New Roman"/>
          <w:sz w:val="28"/>
          <w:szCs w:val="28"/>
        </w:rPr>
        <w:t xml:space="preserve"> контроля в отношении использования </w:t>
      </w:r>
      <w:r>
        <w:rPr>
          <w:rFonts w:ascii="Times New Roman" w:hAnsi="Times New Roman" w:cs="Times New Roman"/>
          <w:sz w:val="28"/>
          <w:szCs w:val="28"/>
        </w:rPr>
        <w:t>гражданами, занимающими муниципальные жилые помещения по договорам социального найма, муниципальных жилых помещений, администрацией Михайловског</w:t>
      </w:r>
      <w:r w:rsidR="00167106">
        <w:rPr>
          <w:rFonts w:ascii="Times New Roman" w:hAnsi="Times New Roman" w:cs="Times New Roman"/>
          <w:sz w:val="28"/>
          <w:szCs w:val="28"/>
        </w:rPr>
        <w:t>о муниципального района применяю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BF1A87">
        <w:rPr>
          <w:rFonts w:ascii="Times New Roman" w:hAnsi="Times New Roman" w:cs="Times New Roman"/>
          <w:sz w:val="28"/>
          <w:szCs w:val="28"/>
        </w:rPr>
        <w:t xml:space="preserve"> положения Федерального </w:t>
      </w:r>
      <w:hyperlink r:id="rId13" w:history="1">
        <w:r w:rsidRPr="00BF1A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декабря 2008 года № 294-ФЗ «</w:t>
      </w:r>
      <w:r w:rsidRPr="00BF1A87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BF1A87">
        <w:rPr>
          <w:rFonts w:ascii="Times New Roman" w:hAnsi="Times New Roman" w:cs="Times New Roman"/>
          <w:sz w:val="28"/>
          <w:szCs w:val="28"/>
        </w:rPr>
        <w:t>.</w:t>
      </w:r>
    </w:p>
    <w:p w:rsidR="00BC198C" w:rsidRPr="00DF7C89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6</w:t>
      </w:r>
      <w:r w:rsidRPr="00DF7C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7C89">
        <w:rPr>
          <w:rFonts w:ascii="Times New Roman" w:hAnsi="Times New Roman" w:cs="Times New Roman"/>
          <w:sz w:val="28"/>
          <w:szCs w:val="28"/>
        </w:rPr>
        <w:t>Проверки использования муниципальных жилых помещений гражданами, занимающими муниципал</w:t>
      </w:r>
      <w:r>
        <w:rPr>
          <w:rFonts w:ascii="Times New Roman" w:hAnsi="Times New Roman" w:cs="Times New Roman"/>
          <w:sz w:val="28"/>
          <w:szCs w:val="28"/>
        </w:rPr>
        <w:t>ьные жилые помещения по договорам</w:t>
      </w:r>
      <w:r w:rsidRPr="00DF7C89">
        <w:rPr>
          <w:rFonts w:ascii="Times New Roman" w:hAnsi="Times New Roman" w:cs="Times New Roman"/>
          <w:sz w:val="28"/>
          <w:szCs w:val="28"/>
        </w:rPr>
        <w:t xml:space="preserve"> социального найма, осуществляются на основании плана работ органа муниципального жилищного контроля (далее - Плана работ) и (или) обращений физических и юридических лиц по вопросам нарушений жилищного законодательства, либо в случае обнаружения уполномоченными </w:t>
      </w:r>
      <w:r w:rsidRPr="00DF7C89">
        <w:rPr>
          <w:rFonts w:ascii="Times New Roman" w:hAnsi="Times New Roman" w:cs="Times New Roman"/>
          <w:sz w:val="28"/>
          <w:szCs w:val="28"/>
        </w:rPr>
        <w:lastRenderedPageBreak/>
        <w:t>на осуществление муниципального жилищного контроля должностными лицами достаточных данных, указывающих на нарушения жилищного законодательства, и иным основаниям</w:t>
      </w:r>
      <w:proofErr w:type="gramEnd"/>
      <w:r w:rsidRPr="00DF7C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7C89">
        <w:rPr>
          <w:rFonts w:ascii="Times New Roman" w:hAnsi="Times New Roman" w:cs="Times New Roman"/>
          <w:sz w:val="28"/>
          <w:szCs w:val="28"/>
        </w:rPr>
        <w:t>установленным федеральными законами.</w:t>
      </w:r>
      <w:proofErr w:type="gramEnd"/>
    </w:p>
    <w:p w:rsidR="00BC198C" w:rsidRPr="00DF7C89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7</w:t>
      </w:r>
      <w:r w:rsidRPr="00DF7C89">
        <w:rPr>
          <w:rFonts w:ascii="Times New Roman" w:hAnsi="Times New Roman" w:cs="Times New Roman"/>
          <w:sz w:val="28"/>
          <w:szCs w:val="28"/>
        </w:rPr>
        <w:t>. План работ утверждается распоряжением руководителя (заместителя руководителя) органа, уполномоченного на осуществление муниципального жилищного контроля.</w:t>
      </w:r>
    </w:p>
    <w:p w:rsidR="00BC198C" w:rsidRPr="00394B84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8</w:t>
      </w:r>
      <w:r w:rsidRPr="00394B84">
        <w:rPr>
          <w:rFonts w:ascii="Times New Roman" w:hAnsi="Times New Roman" w:cs="Times New Roman"/>
          <w:sz w:val="28"/>
          <w:szCs w:val="28"/>
        </w:rPr>
        <w:t>. Проверки использования гражданами, занимающими муниципальные жилые помещения по договорам социального найма, муниципальных жилых помещений проводятся по Плану работ не чаще одного раза в год.</w:t>
      </w:r>
    </w:p>
    <w:p w:rsidR="00BC198C" w:rsidRPr="00394B84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9</w:t>
      </w:r>
      <w:r w:rsidR="00754CFC">
        <w:rPr>
          <w:rFonts w:ascii="Times New Roman" w:hAnsi="Times New Roman" w:cs="Times New Roman"/>
          <w:sz w:val="28"/>
          <w:szCs w:val="28"/>
        </w:rPr>
        <w:t>. Распоряжения о проведении плановых проверок</w:t>
      </w:r>
      <w:r w:rsidR="00BE0321">
        <w:rPr>
          <w:rFonts w:ascii="Times New Roman" w:hAnsi="Times New Roman" w:cs="Times New Roman"/>
          <w:sz w:val="28"/>
          <w:szCs w:val="28"/>
        </w:rPr>
        <w:t xml:space="preserve"> граждан, занимающих</w:t>
      </w:r>
      <w:r w:rsidRPr="00394B84">
        <w:rPr>
          <w:rFonts w:ascii="Times New Roman" w:hAnsi="Times New Roman" w:cs="Times New Roman"/>
          <w:sz w:val="28"/>
          <w:szCs w:val="28"/>
        </w:rPr>
        <w:t xml:space="preserve"> муниципальные жилые помещения</w:t>
      </w:r>
      <w:r w:rsidR="00BE0321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</w:t>
      </w:r>
      <w:r w:rsidRPr="00394B84">
        <w:rPr>
          <w:rFonts w:ascii="Times New Roman" w:hAnsi="Times New Roman" w:cs="Times New Roman"/>
          <w:sz w:val="28"/>
          <w:szCs w:val="28"/>
        </w:rPr>
        <w:t xml:space="preserve"> согласованию с органами прокуратуры не подлежат.</w:t>
      </w:r>
    </w:p>
    <w:p w:rsidR="00BC198C" w:rsidRPr="00394B84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10</w:t>
      </w:r>
      <w:r w:rsidR="00BE0321">
        <w:rPr>
          <w:rFonts w:ascii="Times New Roman" w:hAnsi="Times New Roman" w:cs="Times New Roman"/>
          <w:sz w:val="28"/>
          <w:szCs w:val="28"/>
        </w:rPr>
        <w:t>. Обращение</w:t>
      </w:r>
      <w:r w:rsidRPr="00394B84">
        <w:rPr>
          <w:rFonts w:ascii="Times New Roman" w:hAnsi="Times New Roman" w:cs="Times New Roman"/>
          <w:sz w:val="28"/>
          <w:szCs w:val="28"/>
        </w:rPr>
        <w:t xml:space="preserve"> не позволяющее установить лицо, обратившееся в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BE0321">
        <w:rPr>
          <w:rFonts w:ascii="Times New Roman" w:hAnsi="Times New Roman" w:cs="Times New Roman"/>
          <w:sz w:val="28"/>
          <w:szCs w:val="28"/>
        </w:rPr>
        <w:t xml:space="preserve"> контроля, а также обращение,</w:t>
      </w:r>
      <w:r w:rsidRPr="00394B84">
        <w:rPr>
          <w:rFonts w:ascii="Times New Roman" w:hAnsi="Times New Roman" w:cs="Times New Roman"/>
          <w:sz w:val="28"/>
          <w:szCs w:val="28"/>
        </w:rPr>
        <w:t xml:space="preserve"> не содержащее сведения о фактах нарушения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394B84">
        <w:rPr>
          <w:rFonts w:ascii="Times New Roman" w:hAnsi="Times New Roman" w:cs="Times New Roman"/>
          <w:sz w:val="28"/>
          <w:szCs w:val="28"/>
        </w:rPr>
        <w:t xml:space="preserve"> законодательства, не могут служить основанием для проведения проверки использования гражданами, занимающими муниципальные жилые помещения по договорам социального найма, муниципальных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98C" w:rsidRPr="00625BFA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11</w:t>
      </w:r>
      <w:r w:rsidRPr="00625BFA">
        <w:rPr>
          <w:rFonts w:ascii="Times New Roman" w:hAnsi="Times New Roman" w:cs="Times New Roman"/>
          <w:sz w:val="28"/>
          <w:szCs w:val="28"/>
        </w:rPr>
        <w:t>. Проверка использования гражданами, занимающими муниципальные жилые помещения по договорам социального найма, муниципальных жилых помещений проводится по месту нахождения органа муниципального жилищного контроля и (или) по месту нахождения используемого муниципального жилого помещения.</w:t>
      </w:r>
    </w:p>
    <w:p w:rsidR="00BC198C" w:rsidRPr="00625BFA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FA">
        <w:rPr>
          <w:rFonts w:ascii="Times New Roman" w:hAnsi="Times New Roman" w:cs="Times New Roman"/>
          <w:sz w:val="28"/>
          <w:szCs w:val="28"/>
        </w:rPr>
        <w:t xml:space="preserve">В процессе проверки в первую очередь рассматриваются документы, имеющиеся в распоряжении органа муниципального жилищного контроля, в том числе акты предыдущих проверок и иные документы о результатах </w:t>
      </w:r>
      <w:r w:rsidRPr="00625BFA">
        <w:rPr>
          <w:rFonts w:ascii="Times New Roman" w:hAnsi="Times New Roman" w:cs="Times New Roman"/>
          <w:sz w:val="28"/>
          <w:szCs w:val="28"/>
        </w:rPr>
        <w:lastRenderedPageBreak/>
        <w:t>осуществленного в отношении гражданина муниципального жилищного контроля.</w:t>
      </w:r>
    </w:p>
    <w:p w:rsidR="00BC198C" w:rsidRPr="00625BFA" w:rsidRDefault="00BC198C" w:rsidP="00D50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F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142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5BFA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25BFA">
        <w:rPr>
          <w:rFonts w:ascii="Times New Roman" w:hAnsi="Times New Roman" w:cs="Times New Roman"/>
          <w:sz w:val="28"/>
          <w:szCs w:val="28"/>
        </w:rPr>
        <w:t xml:space="preserve"> контроля, вызывает обоснованные сомнения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BFA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BFA">
        <w:rPr>
          <w:rFonts w:ascii="Times New Roman" w:hAnsi="Times New Roman" w:cs="Times New Roman"/>
          <w:sz w:val="28"/>
          <w:szCs w:val="28"/>
        </w:rPr>
        <w:t xml:space="preserve"> если эти сведения не позволяют оценить исполнение гражданином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25BFA">
        <w:rPr>
          <w:rFonts w:ascii="Times New Roman" w:hAnsi="Times New Roman" w:cs="Times New Roman"/>
          <w:sz w:val="28"/>
          <w:szCs w:val="28"/>
        </w:rPr>
        <w:t xml:space="preserve"> законодательства,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25BFA">
        <w:rPr>
          <w:rFonts w:ascii="Times New Roman" w:hAnsi="Times New Roman" w:cs="Times New Roman"/>
          <w:sz w:val="28"/>
          <w:szCs w:val="28"/>
        </w:rPr>
        <w:t xml:space="preserve"> контроля направляет в адрес гражданина мотивированный запрос с требованием представить необходимые для рассмотрения в ходе проверки документы и пояснения. В течение пяти рабочих дней со дня получения мотивированного запроса гражданин обязан представить в орган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25BFA">
        <w:rPr>
          <w:rFonts w:ascii="Times New Roman" w:hAnsi="Times New Roman" w:cs="Times New Roman"/>
          <w:sz w:val="28"/>
          <w:szCs w:val="28"/>
        </w:rPr>
        <w:t xml:space="preserve"> контроля указанные в запросе документы и пояснения.</w:t>
      </w:r>
    </w:p>
    <w:p w:rsidR="00BC198C" w:rsidRPr="00093A87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87">
        <w:rPr>
          <w:rFonts w:ascii="Times New Roman" w:hAnsi="Times New Roman" w:cs="Times New Roman"/>
          <w:sz w:val="28"/>
          <w:szCs w:val="28"/>
        </w:rPr>
        <w:t>При проверке орган муниципального жилищного контроля не вправе требовать у гражданина сведения и документы, не относящиеся к предмету проверки.</w:t>
      </w:r>
    </w:p>
    <w:p w:rsidR="00BC198C" w:rsidRPr="0090229C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9C">
        <w:rPr>
          <w:rFonts w:ascii="Times New Roman" w:hAnsi="Times New Roman" w:cs="Times New Roman"/>
          <w:sz w:val="28"/>
          <w:szCs w:val="28"/>
        </w:rPr>
        <w:t>Гражданин обязан обеспечить доступ должностных лиц органа муниципального жилищного контроля в муниципальное жилое помещение.</w:t>
      </w:r>
    </w:p>
    <w:p w:rsidR="00BC198C" w:rsidRPr="0090229C" w:rsidRDefault="00167106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BC198C" w:rsidRPr="0090229C">
        <w:rPr>
          <w:rFonts w:ascii="Times New Roman" w:hAnsi="Times New Roman" w:cs="Times New Roman"/>
          <w:sz w:val="28"/>
          <w:szCs w:val="28"/>
        </w:rPr>
        <w:t xml:space="preserve">. Срок проведения проверки использования </w:t>
      </w:r>
      <w:r w:rsidR="00BC198C">
        <w:rPr>
          <w:rFonts w:ascii="Times New Roman" w:hAnsi="Times New Roman" w:cs="Times New Roman"/>
          <w:sz w:val="28"/>
          <w:szCs w:val="28"/>
        </w:rPr>
        <w:t xml:space="preserve">муниципального жилого помещения </w:t>
      </w:r>
      <w:r w:rsidR="00BC198C" w:rsidRPr="0090229C">
        <w:rPr>
          <w:rFonts w:ascii="Times New Roman" w:hAnsi="Times New Roman" w:cs="Times New Roman"/>
          <w:sz w:val="28"/>
          <w:szCs w:val="28"/>
        </w:rPr>
        <w:t xml:space="preserve">гражданином не может составлять более чем 20 календарных дней </w:t>
      </w:r>
      <w:proofErr w:type="gramStart"/>
      <w:r w:rsidR="00BC198C" w:rsidRPr="009022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BC198C" w:rsidRPr="0090229C">
        <w:rPr>
          <w:rFonts w:ascii="Times New Roman" w:hAnsi="Times New Roman" w:cs="Times New Roman"/>
          <w:sz w:val="28"/>
          <w:szCs w:val="28"/>
        </w:rPr>
        <w:t xml:space="preserve"> в орган муниципального </w:t>
      </w:r>
      <w:r w:rsidR="00BC198C">
        <w:rPr>
          <w:rFonts w:ascii="Times New Roman" w:hAnsi="Times New Roman" w:cs="Times New Roman"/>
          <w:sz w:val="28"/>
          <w:szCs w:val="28"/>
        </w:rPr>
        <w:t>жилищного</w:t>
      </w:r>
      <w:r w:rsidR="00BC198C" w:rsidRPr="0090229C">
        <w:rPr>
          <w:rFonts w:ascii="Times New Roman" w:hAnsi="Times New Roman" w:cs="Times New Roman"/>
          <w:sz w:val="28"/>
          <w:szCs w:val="28"/>
        </w:rPr>
        <w:t xml:space="preserve"> контроля обращений физических и юридических лиц, обнаружения достаточных данных, указывающих на нарушения </w:t>
      </w:r>
      <w:r w:rsidR="00BC198C">
        <w:rPr>
          <w:rFonts w:ascii="Times New Roman" w:hAnsi="Times New Roman" w:cs="Times New Roman"/>
          <w:sz w:val="28"/>
          <w:szCs w:val="28"/>
        </w:rPr>
        <w:t>жилищного</w:t>
      </w:r>
      <w:r w:rsidR="00BC198C" w:rsidRPr="0090229C">
        <w:rPr>
          <w:rFonts w:ascii="Times New Roman" w:hAnsi="Times New Roman" w:cs="Times New Roman"/>
          <w:sz w:val="28"/>
          <w:szCs w:val="28"/>
        </w:rPr>
        <w:t xml:space="preserve"> законодательства, а также даты проведения проверки, установленной Планом работ.</w:t>
      </w:r>
    </w:p>
    <w:p w:rsidR="00BC198C" w:rsidRPr="00154587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87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специальных экспертиз, на основании мотивированных предложений должностных лиц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54587">
        <w:rPr>
          <w:rFonts w:ascii="Times New Roman" w:hAnsi="Times New Roman" w:cs="Times New Roman"/>
          <w:sz w:val="28"/>
          <w:szCs w:val="28"/>
        </w:rPr>
        <w:t xml:space="preserve"> контроля, проводящих проверку, срок проверки может быть продлен руководителем органа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154587">
        <w:rPr>
          <w:rFonts w:ascii="Times New Roman" w:hAnsi="Times New Roman" w:cs="Times New Roman"/>
          <w:sz w:val="28"/>
          <w:szCs w:val="28"/>
        </w:rPr>
        <w:t xml:space="preserve"> контроля, но не более чем на 20 календарных дней.</w:t>
      </w:r>
    </w:p>
    <w:p w:rsidR="00BC198C" w:rsidRPr="00154587" w:rsidRDefault="00167106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4.13</w:t>
      </w:r>
      <w:r w:rsidR="00BC198C" w:rsidRPr="00154587">
        <w:rPr>
          <w:rFonts w:ascii="Times New Roman" w:hAnsi="Times New Roman" w:cs="Times New Roman"/>
          <w:sz w:val="28"/>
          <w:szCs w:val="28"/>
        </w:rPr>
        <w:t>. Должностным лицам, уполномоченным на осущест</w:t>
      </w:r>
      <w:r w:rsidR="00BC198C">
        <w:rPr>
          <w:rFonts w:ascii="Times New Roman" w:hAnsi="Times New Roman" w:cs="Times New Roman"/>
          <w:sz w:val="28"/>
          <w:szCs w:val="28"/>
        </w:rPr>
        <w:t>вление муниципального жилищного</w:t>
      </w:r>
      <w:r w:rsidR="00BC198C" w:rsidRPr="00154587">
        <w:rPr>
          <w:rFonts w:ascii="Times New Roman" w:hAnsi="Times New Roman" w:cs="Times New Roman"/>
          <w:sz w:val="28"/>
          <w:szCs w:val="28"/>
        </w:rPr>
        <w:t xml:space="preserve"> контроля, выдаются служебные удостоверения.</w:t>
      </w:r>
    </w:p>
    <w:p w:rsidR="00BC198C" w:rsidRPr="00154587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14</w:t>
      </w:r>
      <w:r w:rsidRPr="00154587">
        <w:rPr>
          <w:rFonts w:ascii="Times New Roman" w:hAnsi="Times New Roman" w:cs="Times New Roman"/>
          <w:sz w:val="28"/>
          <w:szCs w:val="28"/>
        </w:rPr>
        <w:t>. При проведении проверки использования муниципальных жилых помещений гражданами, занимающими муниципальные жилые помещения по договорам социального найма, должностные лица, уполномоченные на осуществление муниципального жилищного контроля, имеют право:</w:t>
      </w:r>
    </w:p>
    <w:p w:rsidR="00BC198C" w:rsidRPr="00154587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587">
        <w:rPr>
          <w:rFonts w:ascii="Times New Roman" w:hAnsi="Times New Roman" w:cs="Times New Roman"/>
          <w:sz w:val="28"/>
          <w:szCs w:val="28"/>
        </w:rPr>
        <w:t>на беспрепятственный доступ в муниципальное жилое помещение (в необходимых случаях производить фотосъемку, видеозапись, копирование документов) при предъявлении ими служебных удостоверений;</w:t>
      </w:r>
    </w:p>
    <w:p w:rsidR="00BC198C" w:rsidRPr="003A4770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>истребовать необходимые для проведения проверки документы с учетом требований законодательства Российской Федерации;</w:t>
      </w:r>
    </w:p>
    <w:p w:rsidR="00BC198C" w:rsidRPr="003A4770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>получать необходимые объяснения в письменной форме, в форме электронного документа и (или) устной форме по вопросам проводимой проверки.</w:t>
      </w:r>
    </w:p>
    <w:p w:rsidR="00BC198C" w:rsidRPr="003A4770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15</w:t>
      </w:r>
      <w:r w:rsidRPr="003A4770">
        <w:rPr>
          <w:rFonts w:ascii="Times New Roman" w:hAnsi="Times New Roman" w:cs="Times New Roman"/>
          <w:sz w:val="28"/>
          <w:szCs w:val="28"/>
        </w:rPr>
        <w:t>. При проведении проверки использования муниципальных жилых помещений гражданами, занимающими муниципальные жилые помещения по договорам социального найма, должностные лица, уполномоченные на осуществление муниципального жилищного контроля, обязаны:</w:t>
      </w:r>
    </w:p>
    <w:p w:rsidR="00BC198C" w:rsidRPr="003A4770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полномочия по выявлению нарушений требований жилищного законодательства;</w:t>
      </w:r>
    </w:p>
    <w:p w:rsidR="00BC198C" w:rsidRPr="003A4770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>соблюдать права и законные интересы гражданина;</w:t>
      </w:r>
    </w:p>
    <w:p w:rsidR="00BC198C" w:rsidRPr="003A4770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77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A4770">
        <w:rPr>
          <w:rFonts w:ascii="Times New Roman" w:hAnsi="Times New Roman" w:cs="Times New Roman"/>
          <w:sz w:val="28"/>
          <w:szCs w:val="28"/>
        </w:rPr>
        <w:t>препятствовать гражданину принимать</w:t>
      </w:r>
      <w:proofErr w:type="gramEnd"/>
      <w:r w:rsidRPr="003A4770">
        <w:rPr>
          <w:rFonts w:ascii="Times New Roman" w:hAnsi="Times New Roman" w:cs="Times New Roman"/>
          <w:sz w:val="28"/>
          <w:szCs w:val="28"/>
        </w:rPr>
        <w:t xml:space="preserve"> участие в проверке и давать разъяснения по вопросам, относящимся к предмету проверки;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настоящим Порядком.</w:t>
      </w:r>
    </w:p>
    <w:p w:rsidR="00BC198C" w:rsidRPr="00742A61" w:rsidRDefault="00167106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BC198C" w:rsidRPr="00742A61">
        <w:rPr>
          <w:rFonts w:ascii="Times New Roman" w:hAnsi="Times New Roman" w:cs="Times New Roman"/>
          <w:sz w:val="28"/>
          <w:szCs w:val="28"/>
        </w:rPr>
        <w:t>. Результаты проверки использования муниципальных жилых помещений гражданами, занимающими муниципальные жилые помещения по договорам социального найма</w:t>
      </w:r>
      <w:r w:rsidR="00114235">
        <w:rPr>
          <w:rFonts w:ascii="Times New Roman" w:hAnsi="Times New Roman" w:cs="Times New Roman"/>
          <w:sz w:val="28"/>
          <w:szCs w:val="28"/>
        </w:rPr>
        <w:t>,</w:t>
      </w:r>
      <w:r w:rsidR="00BC198C" w:rsidRPr="00742A61">
        <w:rPr>
          <w:rFonts w:ascii="Times New Roman" w:hAnsi="Times New Roman" w:cs="Times New Roman"/>
          <w:sz w:val="28"/>
          <w:szCs w:val="28"/>
        </w:rPr>
        <w:t xml:space="preserve"> оформляются актом проверки </w:t>
      </w:r>
      <w:r w:rsidR="00640F30">
        <w:rPr>
          <w:rFonts w:ascii="Times New Roman" w:hAnsi="Times New Roman" w:cs="Times New Roman"/>
          <w:sz w:val="28"/>
          <w:szCs w:val="28"/>
        </w:rPr>
        <w:lastRenderedPageBreak/>
        <w:t xml:space="preserve">(Прилагается) </w:t>
      </w:r>
      <w:r w:rsidR="00BC198C" w:rsidRPr="00742A61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проведения проверки.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61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органа муниципального жилищного</w:t>
      </w:r>
      <w:r w:rsidRPr="00742A61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предмет проверки (проверяемые вопросы), в том числе период времени, за который проверяется деятельность гражданина;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фамилия, имя, (при наличии) отчество, должность должностного лица (должностных лиц), проводившего</w:t>
      </w:r>
      <w:r w:rsidR="00754CFC">
        <w:rPr>
          <w:rFonts w:ascii="Times New Roman" w:hAnsi="Times New Roman" w:cs="Times New Roman"/>
          <w:sz w:val="28"/>
          <w:szCs w:val="28"/>
        </w:rPr>
        <w:t xml:space="preserve"> </w:t>
      </w:r>
      <w:r w:rsidRPr="00742A61">
        <w:rPr>
          <w:rFonts w:ascii="Times New Roman" w:hAnsi="Times New Roman" w:cs="Times New Roman"/>
          <w:sz w:val="28"/>
          <w:szCs w:val="28"/>
        </w:rPr>
        <w:t>(-их) проверку;</w:t>
      </w:r>
      <w:proofErr w:type="gramEnd"/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фамилия, имя и (при наличии) отчество гражданина, его представителя (при наличии сведений);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проверки;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наличии признаков выявленных</w:t>
      </w:r>
      <w:r>
        <w:rPr>
          <w:rFonts w:ascii="Times New Roman" w:hAnsi="Times New Roman" w:cs="Times New Roman"/>
          <w:sz w:val="28"/>
          <w:szCs w:val="28"/>
        </w:rPr>
        <w:t xml:space="preserve"> нарушений требований жилищного</w:t>
      </w:r>
      <w:r w:rsidRPr="00742A61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сведения об ознакомлении или отказе в ознакомлении гражданина, его представителя с актом проверки (в случае участия гражданина, его представителя в проведении проверки);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A61">
        <w:rPr>
          <w:rFonts w:ascii="Times New Roman" w:hAnsi="Times New Roman" w:cs="Times New Roman"/>
          <w:sz w:val="28"/>
          <w:szCs w:val="28"/>
        </w:rPr>
        <w:t>подпись должностного лица (должностных лиц), проводившег</w:t>
      </w:r>
      <w:proofErr w:type="gramStart"/>
      <w:r w:rsidRPr="00742A6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42A61">
        <w:rPr>
          <w:rFonts w:ascii="Times New Roman" w:hAnsi="Times New Roman" w:cs="Times New Roman"/>
          <w:sz w:val="28"/>
          <w:szCs w:val="28"/>
        </w:rPr>
        <w:t>-их) проверку.</w:t>
      </w:r>
    </w:p>
    <w:p w:rsidR="00BC198C" w:rsidRPr="00742A61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61">
        <w:rPr>
          <w:rFonts w:ascii="Times New Roman" w:hAnsi="Times New Roman" w:cs="Times New Roman"/>
          <w:sz w:val="28"/>
          <w:szCs w:val="28"/>
        </w:rPr>
        <w:t>К акту проверки должны быть приложены копии документов (видео-, фотоматериалов), подтверждающих выводы о наличии</w:t>
      </w:r>
      <w:r>
        <w:rPr>
          <w:rFonts w:ascii="Times New Roman" w:hAnsi="Times New Roman" w:cs="Times New Roman"/>
          <w:sz w:val="28"/>
          <w:szCs w:val="28"/>
        </w:rPr>
        <w:t xml:space="preserve"> нарушений требований жилищного</w:t>
      </w:r>
      <w:r w:rsidRPr="00742A61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BC198C" w:rsidRPr="00F2413B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3B">
        <w:rPr>
          <w:rFonts w:ascii="Times New Roman" w:hAnsi="Times New Roman" w:cs="Times New Roman"/>
          <w:sz w:val="28"/>
          <w:szCs w:val="28"/>
        </w:rPr>
        <w:t>Акт проверки подписывается должностным лицом (должностными лицами), проводившим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3B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F2413B">
        <w:rPr>
          <w:rFonts w:ascii="Times New Roman" w:hAnsi="Times New Roman" w:cs="Times New Roman"/>
          <w:sz w:val="28"/>
          <w:szCs w:val="28"/>
        </w:rPr>
        <w:t>и) проверку.</w:t>
      </w:r>
    </w:p>
    <w:p w:rsidR="00BC198C" w:rsidRPr="002F4655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17</w:t>
      </w:r>
      <w:r w:rsidRPr="002F4655">
        <w:rPr>
          <w:rFonts w:ascii="Times New Roman" w:hAnsi="Times New Roman" w:cs="Times New Roman"/>
          <w:sz w:val="28"/>
          <w:szCs w:val="28"/>
        </w:rPr>
        <w:t>. Руководитель (заместитель руководителя) органа муниципального жилищного контроля в течение трех рабочих дней со дня составления акта проверки направляет копию указанного акта:</w:t>
      </w:r>
    </w:p>
    <w:p w:rsidR="00BC198C" w:rsidRPr="002F4655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655">
        <w:rPr>
          <w:rFonts w:ascii="Times New Roman" w:hAnsi="Times New Roman" w:cs="Times New Roman"/>
          <w:sz w:val="28"/>
          <w:szCs w:val="28"/>
        </w:rPr>
        <w:t xml:space="preserve">гражданину - в случае наличия сведений в </w:t>
      </w:r>
      <w:r>
        <w:rPr>
          <w:rFonts w:ascii="Times New Roman" w:hAnsi="Times New Roman" w:cs="Times New Roman"/>
          <w:sz w:val="28"/>
          <w:szCs w:val="28"/>
        </w:rPr>
        <w:t>органе муниципального 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контроля о фамилии, имени, (при наличии) отчестве, адресе места жительства гражданина. При отсутствии указанных сведений о </w:t>
      </w:r>
      <w:r w:rsidRPr="002F4655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гражданине копия акта проверки направляется в соответствии с </w:t>
      </w:r>
      <w:hyperlink w:anchor="Par50" w:history="1">
        <w:r w:rsidRPr="002F46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третьим</w:t>
        </w:r>
      </w:hyperlink>
      <w:r w:rsidRPr="002F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1" w:history="1">
        <w:r w:rsidRPr="002F46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четвертым</w:t>
        </w:r>
      </w:hyperlink>
      <w:r w:rsidRPr="002F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:rsidR="00BC198C" w:rsidRPr="002F4655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655">
        <w:rPr>
          <w:rFonts w:ascii="Times New Roman" w:hAnsi="Times New Roman" w:cs="Times New Roman"/>
          <w:sz w:val="28"/>
          <w:szCs w:val="28"/>
        </w:rPr>
        <w:t xml:space="preserve">в орган государственного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надзора - в случае выявления в действиях субъекта контроля нарушений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законодательства, за которое законодательством Российской Федерации предусмотрена административная и иная ответственность;</w:t>
      </w:r>
    </w:p>
    <w:p w:rsidR="00BC198C" w:rsidRPr="002F4655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655">
        <w:rPr>
          <w:rFonts w:ascii="Times New Roman" w:hAnsi="Times New Roman" w:cs="Times New Roman"/>
          <w:sz w:val="28"/>
          <w:szCs w:val="28"/>
        </w:rPr>
        <w:t xml:space="preserve">в орган, уполномоченный на составление протоколов об административных правонарушениях, </w:t>
      </w:r>
      <w:r w:rsidRPr="002F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4" w:history="1">
        <w:r w:rsidRPr="002F46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F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</w:t>
      </w:r>
      <w:r>
        <w:rPr>
          <w:rFonts w:ascii="Times New Roman" w:hAnsi="Times New Roman" w:cs="Times New Roman"/>
          <w:sz w:val="28"/>
          <w:szCs w:val="28"/>
        </w:rPr>
        <w:t>края от 5 марта 2007 года № 44-КЗ «</w:t>
      </w:r>
      <w:r w:rsidRPr="002F4655">
        <w:rPr>
          <w:rFonts w:ascii="Times New Roman" w:hAnsi="Times New Roman" w:cs="Times New Roman"/>
          <w:sz w:val="28"/>
          <w:szCs w:val="28"/>
        </w:rPr>
        <w:t>Об административных пр</w:t>
      </w:r>
      <w:r>
        <w:rPr>
          <w:rFonts w:ascii="Times New Roman" w:hAnsi="Times New Roman" w:cs="Times New Roman"/>
          <w:sz w:val="28"/>
          <w:szCs w:val="28"/>
        </w:rPr>
        <w:t>авонарушениях в Приморском крае»</w:t>
      </w:r>
      <w:r w:rsidRPr="002F4655">
        <w:rPr>
          <w:rFonts w:ascii="Times New Roman" w:hAnsi="Times New Roman" w:cs="Times New Roman"/>
          <w:sz w:val="28"/>
          <w:szCs w:val="28"/>
        </w:rPr>
        <w:t>, - в случае выявления в действиях субъекта контр</w:t>
      </w:r>
      <w:r w:rsidR="004F4F2F">
        <w:rPr>
          <w:rFonts w:ascii="Times New Roman" w:hAnsi="Times New Roman" w:cs="Times New Roman"/>
          <w:sz w:val="28"/>
          <w:szCs w:val="28"/>
        </w:rPr>
        <w:t>оля нарушений требований 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законодательства, за которое законодательством Приморского края предусмотрена административная ответственность.</w:t>
      </w:r>
    </w:p>
    <w:p w:rsidR="00BC198C" w:rsidRPr="002F4655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18</w:t>
      </w:r>
      <w:r w:rsidRPr="002F4655">
        <w:rPr>
          <w:rFonts w:ascii="Times New Roman" w:hAnsi="Times New Roman" w:cs="Times New Roman"/>
          <w:sz w:val="28"/>
          <w:szCs w:val="28"/>
        </w:rPr>
        <w:t>. Гражданин в течение 10 рабочих дней со дня получения копии акта проверки вправе предоставить в орган муниципального жилищного контроля письменные возражения по фактам, изложенным в акте проверки.</w:t>
      </w:r>
    </w:p>
    <w:p w:rsidR="00BC198C" w:rsidRPr="002F4655" w:rsidRDefault="00BC198C" w:rsidP="006601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7106">
        <w:rPr>
          <w:rFonts w:ascii="Times New Roman" w:hAnsi="Times New Roman" w:cs="Times New Roman"/>
          <w:sz w:val="28"/>
          <w:szCs w:val="28"/>
        </w:rPr>
        <w:t>19</w:t>
      </w:r>
      <w:r w:rsidRPr="002F4655">
        <w:rPr>
          <w:rFonts w:ascii="Times New Roman" w:hAnsi="Times New Roman" w:cs="Times New Roman"/>
          <w:sz w:val="28"/>
          <w:szCs w:val="28"/>
        </w:rPr>
        <w:t xml:space="preserve">. Акт проверки, а также иные документы и информация или их копии, полученные (разработанные) в ходе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контроля, хранятся органом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2F4655">
        <w:rPr>
          <w:rFonts w:ascii="Times New Roman" w:hAnsi="Times New Roman" w:cs="Times New Roman"/>
          <w:sz w:val="28"/>
          <w:szCs w:val="28"/>
        </w:rPr>
        <w:t xml:space="preserve"> контроля три</w:t>
      </w:r>
      <w:r w:rsidR="009D7E7E">
        <w:rPr>
          <w:rFonts w:ascii="Times New Roman" w:hAnsi="Times New Roman" w:cs="Times New Roman"/>
          <w:sz w:val="28"/>
          <w:szCs w:val="28"/>
        </w:rPr>
        <w:t xml:space="preserve"> года со дня окончания проверки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7E7E">
        <w:rPr>
          <w:rFonts w:ascii="Times New Roman" w:hAnsi="Times New Roman" w:cs="Times New Roman"/>
          <w:sz w:val="28"/>
          <w:szCs w:val="28"/>
        </w:rPr>
        <w:t>.</w:t>
      </w:r>
    </w:p>
    <w:p w:rsidR="00CD128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="003E40B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Пункт </w:t>
      </w:r>
      <w:r w:rsidR="00BC19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 считать пунктом 5.</w:t>
      </w:r>
    </w:p>
    <w:p w:rsidR="00CD128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="00BC198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Пункт 5 считать пунктом 6.</w:t>
      </w:r>
    </w:p>
    <w:p w:rsidR="00640F30" w:rsidRPr="00F56242" w:rsidRDefault="00754CFC" w:rsidP="00640F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40F30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640F30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640F30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640F30" w:rsidRDefault="00754CFC" w:rsidP="00640F3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40F30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640F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0F30" w:rsidRPr="00A914F1" w:rsidRDefault="00754CFC" w:rsidP="00640F3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</w:t>
      </w:r>
      <w:r w:rsidR="00640F3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над</w:t>
      </w:r>
      <w:r w:rsidR="00640F30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</w:t>
      </w:r>
      <w:r w:rsidR="0064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становления возложить на Первого </w:t>
      </w:r>
      <w:r w:rsidR="00640F30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Михайловского муни</w:t>
      </w:r>
      <w:r w:rsidR="0064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</w:t>
      </w:r>
      <w:proofErr w:type="spellStart"/>
      <w:r w:rsidR="00640F30">
        <w:rPr>
          <w:rFonts w:ascii="Times New Roman" w:hAnsi="Times New Roman" w:cs="Times New Roman"/>
          <w:color w:val="000000" w:themeColor="text1"/>
          <w:sz w:val="28"/>
          <w:szCs w:val="28"/>
        </w:rPr>
        <w:t>П.А.Зубок</w:t>
      </w:r>
      <w:proofErr w:type="spellEnd"/>
      <w:r w:rsidR="00640F30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4CFC" w:rsidRDefault="00754CFC" w:rsidP="00236BE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4CFC" w:rsidRDefault="00754CFC" w:rsidP="00236BE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4CFC" w:rsidRDefault="00754CFC" w:rsidP="00236BE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0F30" w:rsidRPr="007F7C43" w:rsidRDefault="00640F30" w:rsidP="00236BE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:rsidR="00640F30" w:rsidRPr="007F7C43" w:rsidRDefault="00236BEE" w:rsidP="00640F3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района   </w:t>
      </w:r>
      <w:r w:rsidR="00640F30" w:rsidRPr="007F7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proofErr w:type="spellStart"/>
      <w:r w:rsidR="00640F30" w:rsidRPr="007F7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p w:rsidR="007F7C43" w:rsidRDefault="007F7C43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66BF9" w:rsidRDefault="00B66BF9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66BF9" w:rsidRDefault="00B66BF9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66BF9" w:rsidRDefault="00B66BF9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" w:name="_GoBack"/>
      <w:bookmarkEnd w:id="2"/>
    </w:p>
    <w:p w:rsidR="00B66BF9" w:rsidRDefault="00B66BF9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66BF9" w:rsidRDefault="00B66BF9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54CFC" w:rsidRDefault="00754CFC" w:rsidP="00514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40F30" w:rsidRPr="00640F30" w:rsidRDefault="00640F30" w:rsidP="00640F30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</w:p>
    <w:p w:rsidR="00640F30" w:rsidRPr="00640F30" w:rsidRDefault="00640F30" w:rsidP="00640F30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40F30" w:rsidRPr="00640F30" w:rsidRDefault="00DD5636" w:rsidP="00640F30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административному регламенту</w:t>
      </w:r>
      <w:r w:rsidR="00640F30" w:rsidRPr="00640F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640F30" w:rsidRPr="00640F30" w:rsidRDefault="00DD5636" w:rsidP="00640F30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«Исполнение администрацией </w:t>
      </w:r>
      <w:r w:rsidR="00640F30" w:rsidRPr="00640F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Михайловского муниципального </w:t>
      </w:r>
    </w:p>
    <w:p w:rsidR="00640F30" w:rsidRPr="00640F30" w:rsidRDefault="00640F30" w:rsidP="00640F30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40F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района </w:t>
      </w:r>
      <w:r w:rsidR="00DD56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 функции по осуществлению муниципального жилищного контроля на территории Михайловского муниципального района</w:t>
      </w:r>
    </w:p>
    <w:p w:rsidR="00640F30" w:rsidRPr="00640F30" w:rsidRDefault="00DD5636" w:rsidP="00640F30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03.07.2015 г. № 578-па</w:t>
      </w:r>
    </w:p>
    <w:p w:rsidR="00640F30" w:rsidRPr="00B16D91" w:rsidRDefault="00640F30" w:rsidP="00640F30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7F7C43" w:rsidRPr="00B16D91" w:rsidRDefault="00B16D91" w:rsidP="00B16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</w:pPr>
      <w:r w:rsidRPr="00B16D91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Администрация Михайловского муниципального района</w:t>
      </w:r>
    </w:p>
    <w:p w:rsidR="0054667A" w:rsidRPr="00B16D91" w:rsidRDefault="0054667A" w:rsidP="00B16D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D9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муниципального жилищного контроля)</w:t>
      </w:r>
    </w:p>
    <w:p w:rsidR="0054667A" w:rsidRPr="0066016A" w:rsidRDefault="0066016A" w:rsidP="00B16D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по вопросам градостроительства, имущественных и земельных отношений</w:t>
      </w:r>
    </w:p>
    <w:p w:rsidR="0066016A" w:rsidRPr="0066016A" w:rsidRDefault="0066016A" w:rsidP="00B16D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0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муниципального контроля</w:t>
      </w:r>
    </w:p>
    <w:p w:rsidR="00B16D91" w:rsidRPr="00105260" w:rsidRDefault="00B16D91" w:rsidP="00B16D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67A" w:rsidRPr="00105260" w:rsidRDefault="0054667A" w:rsidP="00B16D9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Утверждаю</w:t>
      </w:r>
    </w:p>
    <w:p w:rsidR="0054667A" w:rsidRPr="00105260" w:rsidRDefault="0054667A" w:rsidP="00B16D9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____________________</w:t>
      </w:r>
      <w:proofErr w:type="spellStart"/>
      <w:r w:rsidR="00B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В.В.Архипов</w:t>
      </w:r>
      <w:proofErr w:type="spellEnd"/>
    </w:p>
    <w:p w:rsidR="0054667A" w:rsidRPr="00105260" w:rsidRDefault="0054667A" w:rsidP="001052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10526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руководителя)</w:t>
      </w:r>
    </w:p>
    <w:p w:rsidR="0054667A" w:rsidRPr="00105260" w:rsidRDefault="00105260" w:rsidP="00105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4667A" w:rsidRPr="001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6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4667A" w:rsidRPr="001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</w:t>
      </w:r>
    </w:p>
    <w:p w:rsidR="0054667A" w:rsidRDefault="0054667A" w:rsidP="005466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91" w:rsidRPr="00105260" w:rsidRDefault="00B16D91" w:rsidP="005466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67A" w:rsidRPr="00105260" w:rsidRDefault="0054667A" w:rsidP="00105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833"/>
      <w:bookmarkEnd w:id="3"/>
      <w:r w:rsidRPr="001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</w:t>
      </w:r>
    </w:p>
    <w:p w:rsidR="0054667A" w:rsidRPr="00105260" w:rsidRDefault="0054667A" w:rsidP="00105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ГРАЖДАН</w:t>
      </w:r>
    </w:p>
    <w:p w:rsidR="0054667A" w:rsidRPr="00105260" w:rsidRDefault="0054667A" w:rsidP="005466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992"/>
        <w:gridCol w:w="709"/>
        <w:gridCol w:w="1559"/>
        <w:gridCol w:w="851"/>
        <w:gridCol w:w="1134"/>
        <w:gridCol w:w="1134"/>
        <w:gridCol w:w="992"/>
        <w:gridCol w:w="1984"/>
      </w:tblGrid>
      <w:tr w:rsidR="0054667A" w:rsidRPr="00105260" w:rsidTr="00B54E5D">
        <w:tc>
          <w:tcPr>
            <w:tcW w:w="346" w:type="dxa"/>
            <w:vMerge w:val="restart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gridSpan w:val="2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жилого помещения</w:t>
            </w:r>
          </w:p>
        </w:tc>
        <w:tc>
          <w:tcPr>
            <w:tcW w:w="1559" w:type="dxa"/>
            <w:vMerge w:val="restart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нанимателя жилого помещения</w:t>
            </w:r>
          </w:p>
        </w:tc>
        <w:tc>
          <w:tcPr>
            <w:tcW w:w="851" w:type="dxa"/>
            <w:vMerge w:val="restart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проведения проверки</w:t>
            </w:r>
          </w:p>
        </w:tc>
        <w:tc>
          <w:tcPr>
            <w:tcW w:w="1134" w:type="dxa"/>
            <w:vMerge w:val="restart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проведения проверки</w:t>
            </w:r>
          </w:p>
        </w:tc>
        <w:tc>
          <w:tcPr>
            <w:tcW w:w="2126" w:type="dxa"/>
            <w:gridSpan w:val="2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проведения плановой проверки</w:t>
            </w:r>
          </w:p>
        </w:tc>
        <w:tc>
          <w:tcPr>
            <w:tcW w:w="1984" w:type="dxa"/>
            <w:vMerge w:val="restart"/>
          </w:tcPr>
          <w:p w:rsidR="0054667A" w:rsidRPr="00105260" w:rsidRDefault="00105260" w:rsidP="00105260">
            <w:pPr>
              <w:widowControl w:val="0"/>
              <w:autoSpaceDE w:val="0"/>
              <w:autoSpaceDN w:val="0"/>
              <w:spacing w:after="0" w:line="240" w:lineRule="auto"/>
              <w:ind w:right="8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</w:t>
            </w:r>
            <w:r w:rsidR="0054667A"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 проверки (документарная, вые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здная)</w:t>
            </w:r>
          </w:p>
        </w:tc>
      </w:tr>
      <w:tr w:rsidR="0054667A" w:rsidRPr="00105260" w:rsidTr="00B54E5D">
        <w:tc>
          <w:tcPr>
            <w:tcW w:w="346" w:type="dxa"/>
            <w:vMerge/>
          </w:tcPr>
          <w:p w:rsidR="0054667A" w:rsidRPr="00105260" w:rsidRDefault="0054667A" w:rsidP="00546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70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кв. м</w:t>
            </w:r>
          </w:p>
        </w:tc>
        <w:tc>
          <w:tcPr>
            <w:tcW w:w="1559" w:type="dxa"/>
            <w:vMerge/>
          </w:tcPr>
          <w:p w:rsidR="0054667A" w:rsidRPr="00105260" w:rsidRDefault="0054667A" w:rsidP="00546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667A" w:rsidRPr="00105260" w:rsidRDefault="0054667A" w:rsidP="00546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667A" w:rsidRPr="00105260" w:rsidRDefault="0054667A" w:rsidP="00546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проведения проверки</w:t>
            </w: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проведения проверки</w:t>
            </w:r>
          </w:p>
        </w:tc>
        <w:tc>
          <w:tcPr>
            <w:tcW w:w="1984" w:type="dxa"/>
            <w:vMerge/>
          </w:tcPr>
          <w:p w:rsidR="0054667A" w:rsidRPr="00105260" w:rsidRDefault="0054667A" w:rsidP="00546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67A" w:rsidRPr="00105260" w:rsidTr="00B54E5D">
        <w:tc>
          <w:tcPr>
            <w:tcW w:w="346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54667A" w:rsidRPr="00105260" w:rsidRDefault="0054667A" w:rsidP="00291914">
            <w:pPr>
              <w:widowControl w:val="0"/>
              <w:autoSpaceDE w:val="0"/>
              <w:autoSpaceDN w:val="0"/>
              <w:spacing w:after="0" w:line="240" w:lineRule="auto"/>
              <w:ind w:right="816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</w:tr>
      <w:tr w:rsidR="0054667A" w:rsidRPr="00105260" w:rsidTr="00B54E5D">
        <w:tc>
          <w:tcPr>
            <w:tcW w:w="346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667A" w:rsidRPr="00105260" w:rsidTr="00B54E5D">
        <w:tc>
          <w:tcPr>
            <w:tcW w:w="346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667A" w:rsidRPr="00105260" w:rsidTr="00B54E5D">
        <w:tc>
          <w:tcPr>
            <w:tcW w:w="346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526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4667A" w:rsidRPr="00105260" w:rsidRDefault="0054667A" w:rsidP="00546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4667A" w:rsidRPr="00105260" w:rsidRDefault="0054667A" w:rsidP="005466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54667A" w:rsidRPr="00105260" w:rsidSect="00B66BF9">
      <w:pgSz w:w="11906" w:h="16838"/>
      <w:pgMar w:top="1134" w:right="1134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33" w:rsidRDefault="000C5733" w:rsidP="00BF7C4F">
      <w:pPr>
        <w:spacing w:after="0" w:line="240" w:lineRule="auto"/>
      </w:pPr>
      <w:r>
        <w:separator/>
      </w:r>
    </w:p>
  </w:endnote>
  <w:endnote w:type="continuationSeparator" w:id="0">
    <w:p w:rsidR="000C5733" w:rsidRDefault="000C5733" w:rsidP="00BF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33" w:rsidRDefault="000C5733" w:rsidP="00BF7C4F">
      <w:pPr>
        <w:spacing w:after="0" w:line="240" w:lineRule="auto"/>
      </w:pPr>
      <w:r>
        <w:separator/>
      </w:r>
    </w:p>
  </w:footnote>
  <w:footnote w:type="continuationSeparator" w:id="0">
    <w:p w:rsidR="000C5733" w:rsidRDefault="000C5733" w:rsidP="00BF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0B"/>
    <w:rsid w:val="00083C9A"/>
    <w:rsid w:val="000C0438"/>
    <w:rsid w:val="000C5733"/>
    <w:rsid w:val="00100D1E"/>
    <w:rsid w:val="00105260"/>
    <w:rsid w:val="00114235"/>
    <w:rsid w:val="00167106"/>
    <w:rsid w:val="001815C7"/>
    <w:rsid w:val="001A5E09"/>
    <w:rsid w:val="001B0CD7"/>
    <w:rsid w:val="002040FA"/>
    <w:rsid w:val="00236BEE"/>
    <w:rsid w:val="002433AE"/>
    <w:rsid w:val="00291914"/>
    <w:rsid w:val="002C593F"/>
    <w:rsid w:val="0032621E"/>
    <w:rsid w:val="0035220F"/>
    <w:rsid w:val="0038075B"/>
    <w:rsid w:val="003A3ABF"/>
    <w:rsid w:val="003E40B1"/>
    <w:rsid w:val="004277DC"/>
    <w:rsid w:val="00450A5D"/>
    <w:rsid w:val="00477063"/>
    <w:rsid w:val="004F4F2F"/>
    <w:rsid w:val="0051481E"/>
    <w:rsid w:val="0054667A"/>
    <w:rsid w:val="0056200B"/>
    <w:rsid w:val="005A3E61"/>
    <w:rsid w:val="005B2817"/>
    <w:rsid w:val="00605233"/>
    <w:rsid w:val="00621F38"/>
    <w:rsid w:val="00627139"/>
    <w:rsid w:val="00640F30"/>
    <w:rsid w:val="0066016A"/>
    <w:rsid w:val="00672D10"/>
    <w:rsid w:val="006A0A11"/>
    <w:rsid w:val="00754CFC"/>
    <w:rsid w:val="007F5D5F"/>
    <w:rsid w:val="007F7C43"/>
    <w:rsid w:val="00807BC7"/>
    <w:rsid w:val="0084746D"/>
    <w:rsid w:val="00871D3C"/>
    <w:rsid w:val="00983284"/>
    <w:rsid w:val="009B3023"/>
    <w:rsid w:val="009D7E7E"/>
    <w:rsid w:val="00A10839"/>
    <w:rsid w:val="00A458CE"/>
    <w:rsid w:val="00A862CB"/>
    <w:rsid w:val="00A914F1"/>
    <w:rsid w:val="00B109D2"/>
    <w:rsid w:val="00B16D91"/>
    <w:rsid w:val="00B54E5D"/>
    <w:rsid w:val="00B66BF9"/>
    <w:rsid w:val="00B73BE1"/>
    <w:rsid w:val="00BC198C"/>
    <w:rsid w:val="00BC3828"/>
    <w:rsid w:val="00BE0321"/>
    <w:rsid w:val="00BF7C4F"/>
    <w:rsid w:val="00C17D50"/>
    <w:rsid w:val="00C742BC"/>
    <w:rsid w:val="00C905BC"/>
    <w:rsid w:val="00CD128C"/>
    <w:rsid w:val="00D506A8"/>
    <w:rsid w:val="00D61866"/>
    <w:rsid w:val="00D61E07"/>
    <w:rsid w:val="00D8085C"/>
    <w:rsid w:val="00DC3F04"/>
    <w:rsid w:val="00DD5636"/>
    <w:rsid w:val="00DE6006"/>
    <w:rsid w:val="00E26C95"/>
    <w:rsid w:val="00E71995"/>
    <w:rsid w:val="00F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2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640F30"/>
    <w:rPr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rsid w:val="00640F3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640F30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paragraph" w:customStyle="1" w:styleId="21">
    <w:name w:val="Основной текст (2)"/>
    <w:basedOn w:val="a"/>
    <w:link w:val="20"/>
    <w:rsid w:val="00640F30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C4F"/>
  </w:style>
  <w:style w:type="paragraph" w:styleId="a8">
    <w:name w:val="footer"/>
    <w:basedOn w:val="a"/>
    <w:link w:val="a9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C4F"/>
  </w:style>
  <w:style w:type="paragraph" w:customStyle="1" w:styleId="ConsPlusNonformat">
    <w:name w:val="ConsPlusNonformat"/>
    <w:uiPriority w:val="99"/>
    <w:rsid w:val="00F52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2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640F30"/>
    <w:rPr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rsid w:val="00640F3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640F30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paragraph" w:customStyle="1" w:styleId="21">
    <w:name w:val="Основной текст (2)"/>
    <w:basedOn w:val="a"/>
    <w:link w:val="20"/>
    <w:rsid w:val="00640F30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C4F"/>
  </w:style>
  <w:style w:type="paragraph" w:styleId="a8">
    <w:name w:val="footer"/>
    <w:basedOn w:val="a"/>
    <w:link w:val="a9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C4F"/>
  </w:style>
  <w:style w:type="paragraph" w:customStyle="1" w:styleId="ConsPlusNonformat">
    <w:name w:val="ConsPlusNonformat"/>
    <w:uiPriority w:val="99"/>
    <w:rsid w:val="00F52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9CA7B832C80972A656F76024F486806713582ED9C6692EF7CDECCA2Fn2G6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ED870E672BD185EB1825AF8DD45ED3758EA46DB1675F96BB6288BF3C3ECE758E1A66835F5AAC4F44C31i75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ED870E672BD185EB19C57EEB11BE23654B74FD81579AB35E973D6A4iC5A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7ED870E672BD185EB19C57EEB11BE23655B249DD1179AB35E973D6A4iC5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ED870E672BD185EB19C57EEB11BE23654B749D61779AB35E973D6A4CAE6B01FAEFF2A71F9AAC3iF51B" TargetMode="External"/><Relationship Id="rId14" Type="http://schemas.openxmlformats.org/officeDocument/2006/relationships/hyperlink" Target="consultantplus://offline/ref=3D9CA7B832C80972A656E96D3298D88F66110127D9C66A70A292B797782F2901n3G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662E-8CF0-4954-9C0B-A370AFDD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2016-12-06T00:34:00Z</cp:lastPrinted>
  <dcterms:created xsi:type="dcterms:W3CDTF">2016-05-24T00:06:00Z</dcterms:created>
  <dcterms:modified xsi:type="dcterms:W3CDTF">2016-12-06T00:35:00Z</dcterms:modified>
</cp:coreProperties>
</file>